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AFEF" w14:textId="77777777" w:rsidR="003B1E32" w:rsidRDefault="003B1E32" w:rsidP="003B1E32">
      <w:pPr>
        <w:jc w:val="center"/>
        <w:rPr>
          <w:rFonts w:eastAsia="Times New Roman" w:cs="Arial"/>
          <w:color w:val="000000"/>
        </w:rPr>
      </w:pPr>
      <w:r>
        <w:rPr>
          <w:noProof/>
        </w:rPr>
        <w:drawing>
          <wp:inline distT="0" distB="0" distL="0" distR="0" wp14:anchorId="747D5ED3" wp14:editId="08ABCB61">
            <wp:extent cx="2557563" cy="801370"/>
            <wp:effectExtent l="0" t="0" r="8255" b="11430"/>
            <wp:docPr id="348177501" name="Picture 348177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 logo - 2-x0.6- - for pri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697" cy="8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6E98" w14:textId="7F2D26A6" w:rsidR="003B1E32" w:rsidRDefault="003B1E32" w:rsidP="003B1E32">
      <w:r w:rsidRPr="00E15978">
        <w:rPr>
          <w:rFonts w:eastAsia="Times New Roman" w:cs="Arial"/>
          <w:color w:val="000000"/>
        </w:rPr>
        <w:t>E</w:t>
      </w:r>
      <w:r>
        <w:rPr>
          <w:rFonts w:eastAsia="Times New Roman" w:cs="Arial"/>
          <w:color w:val="000000"/>
        </w:rPr>
        <w:t>astside Audubon</w:t>
      </w:r>
      <w:r w:rsidRPr="00E15978">
        <w:rPr>
          <w:rFonts w:eastAsia="Times New Roman" w:cs="Arial"/>
          <w:color w:val="000000"/>
        </w:rPr>
        <w:t xml:space="preserve"> is committed to attracting and retaining a diverse </w:t>
      </w:r>
      <w:r>
        <w:rPr>
          <w:rFonts w:eastAsia="Times New Roman" w:cs="Arial"/>
          <w:color w:val="000000"/>
        </w:rPr>
        <w:t>board</w:t>
      </w:r>
      <w:r w:rsidRPr="00E15978">
        <w:rPr>
          <w:rFonts w:eastAsia="Times New Roman" w:cs="Arial"/>
          <w:color w:val="000000"/>
        </w:rPr>
        <w:t xml:space="preserve"> and will honor your experiences, perspectives, and unique identity. Together, we strive to create and maintain a working environment that is inclusive, equitable and welcoming.</w:t>
      </w:r>
    </w:p>
    <w:p w14:paraId="4A6D9688" w14:textId="77777777" w:rsidR="003B1E32" w:rsidRDefault="003B1E32" w:rsidP="003B1E32">
      <w:pPr>
        <w:rPr>
          <w:b/>
        </w:rPr>
      </w:pPr>
    </w:p>
    <w:p w14:paraId="6934CD06" w14:textId="77777777" w:rsidR="003B1E32" w:rsidRDefault="003B1E32" w:rsidP="003B1E32">
      <w:r w:rsidRPr="008E6D0C">
        <w:rPr>
          <w:b/>
        </w:rPr>
        <w:t>Position Title:</w:t>
      </w:r>
      <w:r>
        <w:t xml:space="preserve"> Education Chair</w:t>
      </w:r>
    </w:p>
    <w:p w14:paraId="29AA556B" w14:textId="77777777" w:rsidR="003B1E32" w:rsidRDefault="003B1E32" w:rsidP="003B1E32">
      <w:r w:rsidRPr="008E6D0C">
        <w:rPr>
          <w:b/>
        </w:rPr>
        <w:t>Purpose:</w:t>
      </w:r>
      <w:r>
        <w:t xml:space="preserve"> The education chair is a member of the board of directors and serves Eastside Audubon by overseeing an engaging schedule of educational for chapter members and the community.</w:t>
      </w:r>
    </w:p>
    <w:p w14:paraId="069BB57A" w14:textId="77777777" w:rsidR="003B1E32" w:rsidRPr="00363107" w:rsidRDefault="003B1E32" w:rsidP="003B1E32">
      <w:pPr>
        <w:rPr>
          <w:b/>
        </w:rPr>
      </w:pPr>
      <w:r w:rsidRPr="00663F3D">
        <w:rPr>
          <w:b/>
        </w:rPr>
        <w:t xml:space="preserve">Key Responsibilities: </w:t>
      </w:r>
    </w:p>
    <w:p w14:paraId="1E8DC75D" w14:textId="77777777" w:rsidR="003B1E32" w:rsidRPr="007A7637" w:rsidRDefault="003B1E32" w:rsidP="003B1E32">
      <w:pPr>
        <w:pStyle w:val="1"/>
        <w:numPr>
          <w:ilvl w:val="0"/>
          <w:numId w:val="3"/>
        </w:numPr>
        <w:tabs>
          <w:tab w:val="left" w:pos="0"/>
          <w:tab w:val="left" w:pos="576"/>
          <w:tab w:val="left" w:pos="1152"/>
          <w:tab w:val="left" w:pos="1728"/>
          <w:tab w:val="left" w:pos="2304"/>
        </w:tabs>
        <w:rPr>
          <w:rFonts w:asciiTheme="minorHAnsi" w:hAnsiTheme="minorHAnsi"/>
          <w:szCs w:val="24"/>
        </w:rPr>
      </w:pPr>
      <w:r w:rsidRPr="007A7637">
        <w:rPr>
          <w:rFonts w:asciiTheme="minorHAnsi" w:hAnsiTheme="minorHAnsi"/>
          <w:szCs w:val="24"/>
        </w:rPr>
        <w:t>Sets the direction for and oversees the chapter’s education programs, making sure they fit the chapter’s mission and adhere to the chapter’s goals;</w:t>
      </w:r>
    </w:p>
    <w:p w14:paraId="4025FD8C" w14:textId="77777777" w:rsidR="003B1E32" w:rsidRDefault="003B1E32" w:rsidP="003B1E32">
      <w:pPr>
        <w:pStyle w:val="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</w:tabs>
        <w:rPr>
          <w:rFonts w:asciiTheme="minorHAnsi" w:hAnsiTheme="minorHAnsi"/>
        </w:rPr>
      </w:pPr>
      <w:r w:rsidRPr="4009E6BD">
        <w:rPr>
          <w:rFonts w:asciiTheme="minorHAnsi" w:hAnsiTheme="minorHAnsi"/>
        </w:rPr>
        <w:t>Plans and manages adult education for the chapter: determines education topics, schedules classes, finds and coordinates instructors, and works with Executive Director to publicize events, manages participant registration, class setup and evaluation;</w:t>
      </w:r>
    </w:p>
    <w:p w14:paraId="0C7CB7A2" w14:textId="77777777" w:rsidR="003B1E32" w:rsidRPr="007A7637" w:rsidRDefault="003B1E32" w:rsidP="003B1E32">
      <w:pPr>
        <w:pStyle w:val="1"/>
        <w:numPr>
          <w:ilvl w:val="0"/>
          <w:numId w:val="3"/>
        </w:numPr>
        <w:tabs>
          <w:tab w:val="left" w:pos="0"/>
          <w:tab w:val="left" w:pos="576"/>
          <w:tab w:val="left" w:pos="1152"/>
          <w:tab w:val="left" w:pos="1728"/>
          <w:tab w:val="left" w:pos="2304"/>
        </w:tabs>
        <w:rPr>
          <w:rFonts w:asciiTheme="minorHAnsi" w:hAnsiTheme="minorHAnsi"/>
          <w:szCs w:val="24"/>
        </w:rPr>
      </w:pPr>
      <w:r w:rsidRPr="007A7637">
        <w:rPr>
          <w:rFonts w:asciiTheme="minorHAnsi" w:hAnsiTheme="minorHAnsi"/>
          <w:szCs w:val="24"/>
        </w:rPr>
        <w:t>Supervises the budget for education;</w:t>
      </w:r>
    </w:p>
    <w:p w14:paraId="279D782D" w14:textId="77777777" w:rsidR="003B1E32" w:rsidRPr="007A7637" w:rsidRDefault="003B1E32" w:rsidP="003B1E32">
      <w:pPr>
        <w:pStyle w:val="1"/>
        <w:numPr>
          <w:ilvl w:val="0"/>
          <w:numId w:val="3"/>
        </w:numPr>
        <w:tabs>
          <w:tab w:val="left" w:pos="0"/>
          <w:tab w:val="left" w:pos="576"/>
          <w:tab w:val="left" w:pos="1152"/>
          <w:tab w:val="left" w:pos="1728"/>
          <w:tab w:val="left" w:pos="2304"/>
        </w:tabs>
        <w:rPr>
          <w:rFonts w:asciiTheme="minorHAnsi" w:hAnsiTheme="minorHAnsi"/>
          <w:szCs w:val="24"/>
        </w:rPr>
      </w:pPr>
      <w:r w:rsidRPr="007A7637">
        <w:rPr>
          <w:rFonts w:asciiTheme="minorHAnsi" w:hAnsiTheme="minorHAnsi"/>
          <w:szCs w:val="24"/>
        </w:rPr>
        <w:t>Partners with other organizations to share resources and reach a wider audience;</w:t>
      </w:r>
    </w:p>
    <w:p w14:paraId="5F182446" w14:textId="77777777" w:rsidR="003B1E32" w:rsidRPr="007A7637" w:rsidRDefault="003B1E32" w:rsidP="003B1E32">
      <w:pPr>
        <w:pStyle w:val="1"/>
        <w:numPr>
          <w:ilvl w:val="0"/>
          <w:numId w:val="3"/>
        </w:numPr>
        <w:tabs>
          <w:tab w:val="left" w:pos="0"/>
          <w:tab w:val="left" w:pos="576"/>
          <w:tab w:val="left" w:pos="1152"/>
          <w:tab w:val="left" w:pos="1728"/>
          <w:tab w:val="left" w:pos="2304"/>
        </w:tabs>
        <w:rPr>
          <w:rFonts w:asciiTheme="minorHAnsi" w:hAnsiTheme="minorHAnsi"/>
          <w:szCs w:val="24"/>
        </w:rPr>
      </w:pPr>
      <w:r w:rsidRPr="007A7637">
        <w:rPr>
          <w:rFonts w:asciiTheme="minorHAnsi" w:hAnsiTheme="minorHAnsi"/>
          <w:szCs w:val="24"/>
        </w:rPr>
        <w:t xml:space="preserve">Oversees the following </w:t>
      </w:r>
      <w:r>
        <w:rPr>
          <w:rFonts w:asciiTheme="minorHAnsi" w:hAnsiTheme="minorHAnsi"/>
          <w:szCs w:val="24"/>
        </w:rPr>
        <w:t xml:space="preserve">volunteers and </w:t>
      </w:r>
      <w:r w:rsidRPr="007A7637">
        <w:rPr>
          <w:rFonts w:asciiTheme="minorHAnsi" w:hAnsiTheme="minorHAnsi"/>
          <w:szCs w:val="24"/>
        </w:rPr>
        <w:t>committees: adult classes, photo group, program</w:t>
      </w:r>
      <w:r>
        <w:rPr>
          <w:rFonts w:asciiTheme="minorHAnsi" w:hAnsiTheme="minorHAnsi"/>
          <w:szCs w:val="24"/>
        </w:rPr>
        <w:t xml:space="preserve"> night</w:t>
      </w:r>
      <w:r w:rsidRPr="007A7637">
        <w:rPr>
          <w:rFonts w:asciiTheme="minorHAnsi" w:hAnsiTheme="minorHAnsi"/>
          <w:szCs w:val="24"/>
        </w:rPr>
        <w:t>s, rangers, youth education.</w:t>
      </w:r>
    </w:p>
    <w:p w14:paraId="3C3467AC" w14:textId="77777777" w:rsidR="003B1E32" w:rsidRPr="007A7637" w:rsidRDefault="003B1E32" w:rsidP="003B1E32">
      <w:pPr>
        <w:pStyle w:val="1"/>
        <w:numPr>
          <w:ilvl w:val="0"/>
          <w:numId w:val="3"/>
        </w:numPr>
        <w:tabs>
          <w:tab w:val="left" w:pos="0"/>
          <w:tab w:val="left" w:pos="576"/>
          <w:tab w:val="left" w:pos="1152"/>
          <w:tab w:val="left" w:pos="1728"/>
          <w:tab w:val="left" w:pos="2304"/>
        </w:tabs>
        <w:rPr>
          <w:rFonts w:asciiTheme="minorHAnsi" w:hAnsiTheme="minorHAnsi"/>
          <w:szCs w:val="24"/>
        </w:rPr>
      </w:pPr>
      <w:r w:rsidRPr="4009E6BD">
        <w:rPr>
          <w:rFonts w:asciiTheme="minorHAnsi" w:hAnsiTheme="minorHAnsi" w:cs="Calibri"/>
          <w:color w:val="000000" w:themeColor="text1"/>
        </w:rPr>
        <w:t>Supports the board’s birding chair to hold field trip leader classes.</w:t>
      </w:r>
    </w:p>
    <w:p w14:paraId="417A0DF2" w14:textId="5F18A568" w:rsidR="003B1E32" w:rsidRDefault="003B1E32" w:rsidP="003B1E32">
      <w:pPr>
        <w:pStyle w:val="1"/>
        <w:numPr>
          <w:ilvl w:val="0"/>
          <w:numId w:val="3"/>
        </w:numPr>
        <w:tabs>
          <w:tab w:val="left" w:pos="576"/>
          <w:tab w:val="left" w:pos="1152"/>
          <w:tab w:val="left" w:pos="1728"/>
          <w:tab w:val="left" w:pos="2304"/>
        </w:tabs>
      </w:pPr>
      <w:r w:rsidRPr="4009E6BD">
        <w:rPr>
          <w:rFonts w:asciiTheme="minorHAnsi" w:hAnsiTheme="minorHAnsi" w:cs="Calibri"/>
          <w:color w:val="000000" w:themeColor="text1"/>
        </w:rPr>
        <w:t>Assists Volunteer Chairperson to train volunteers.</w:t>
      </w:r>
    </w:p>
    <w:p w14:paraId="0275DC4D" w14:textId="77777777" w:rsidR="003B1E32" w:rsidRPr="002C38ED" w:rsidRDefault="003B1E32" w:rsidP="003B1E32">
      <w:pPr>
        <w:pStyle w:val="Default"/>
        <w:shd w:val="clear" w:color="auto" w:fill="FFFFFF"/>
        <w:spacing w:before="100" w:beforeAutospacing="1"/>
        <w:rPr>
          <w:rFonts w:asciiTheme="minorHAnsi" w:eastAsia="Times New Roman" w:hAnsiTheme="minorHAnsi" w:cs="Times New Roman"/>
          <w:b/>
        </w:rPr>
      </w:pPr>
      <w:r>
        <w:rPr>
          <w:rFonts w:asciiTheme="minorHAnsi" w:hAnsiTheme="minorHAnsi" w:cs="Calibri"/>
          <w:b/>
          <w:bCs/>
        </w:rPr>
        <w:t>Education</w:t>
      </w:r>
      <w:r w:rsidRPr="00B91782">
        <w:rPr>
          <w:rFonts w:asciiTheme="minorHAnsi" w:hAnsiTheme="minorHAnsi" w:cs="Calibri"/>
          <w:b/>
          <w:bCs/>
        </w:rPr>
        <w:t xml:space="preserve"> Chair</w:t>
      </w:r>
      <w:r w:rsidRPr="00B91782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2C38ED">
        <w:rPr>
          <w:rFonts w:asciiTheme="minorHAnsi" w:eastAsia="Times New Roman" w:hAnsiTheme="minorHAnsi" w:cs="Times New Roman"/>
          <w:b/>
        </w:rPr>
        <w:t>Qualifications:</w:t>
      </w:r>
      <w:r w:rsidRPr="00177A3B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All board members</w:t>
      </w:r>
      <w:r w:rsidRPr="0065057C">
        <w:rPr>
          <w:rFonts w:asciiTheme="minorHAnsi" w:eastAsia="Times New Roman" w:hAnsiTheme="minorHAnsi" w:cs="Times New Roman"/>
        </w:rPr>
        <w:t xml:space="preserve"> must display a commitment to the organization and an understanding of the organization and its principles, mission, goals, </w:t>
      </w:r>
      <w:r>
        <w:rPr>
          <w:rFonts w:asciiTheme="minorHAnsi" w:eastAsia="Times New Roman" w:hAnsiTheme="minorHAnsi" w:cs="Times New Roman"/>
        </w:rPr>
        <w:t xml:space="preserve">and </w:t>
      </w:r>
      <w:r w:rsidRPr="0065057C">
        <w:rPr>
          <w:rFonts w:asciiTheme="minorHAnsi" w:eastAsia="Times New Roman" w:hAnsiTheme="minorHAnsi" w:cs="Times New Roman"/>
        </w:rPr>
        <w:t>services</w:t>
      </w:r>
      <w:r>
        <w:rPr>
          <w:rFonts w:asciiTheme="minorHAnsi" w:eastAsia="Times New Roman" w:hAnsiTheme="minorHAnsi" w:cs="Times New Roman"/>
        </w:rPr>
        <w:t>. Board members should also know</w:t>
      </w:r>
      <w:r w:rsidRPr="0065057C">
        <w:rPr>
          <w:rFonts w:asciiTheme="minorHAnsi" w:eastAsia="Times New Roman" w:hAnsiTheme="minorHAnsi" w:cs="Times New Roman"/>
        </w:rPr>
        <w:t xml:space="preserve"> the responsibilities of governance and management</w:t>
      </w:r>
      <w:r>
        <w:rPr>
          <w:rFonts w:asciiTheme="minorHAnsi" w:eastAsia="Times New Roman" w:hAnsiTheme="minorHAnsi" w:cs="Times New Roman"/>
        </w:rPr>
        <w:t>,</w:t>
      </w:r>
      <w:r w:rsidRPr="0065057C">
        <w:rPr>
          <w:rFonts w:asciiTheme="minorHAnsi" w:eastAsia="Times New Roman" w:hAnsiTheme="minorHAnsi" w:cs="Times New Roman"/>
        </w:rPr>
        <w:t xml:space="preserve"> and paid and volunteer staff.</w:t>
      </w:r>
      <w:r w:rsidRPr="00177A3B">
        <w:rPr>
          <w:rFonts w:asciiTheme="minorHAnsi" w:eastAsia="Times New Roman" w:hAnsiTheme="minorHAnsi" w:cs="Times New Roman"/>
        </w:rPr>
        <w:t xml:space="preserve"> </w:t>
      </w:r>
      <w:r w:rsidRPr="0065057C">
        <w:rPr>
          <w:rFonts w:asciiTheme="minorHAnsi" w:eastAsia="Times New Roman" w:hAnsiTheme="minorHAnsi" w:cs="Times New Roman"/>
        </w:rPr>
        <w:t xml:space="preserve">The </w:t>
      </w:r>
      <w:r>
        <w:rPr>
          <w:rFonts w:asciiTheme="minorHAnsi" w:eastAsia="Times New Roman" w:hAnsiTheme="minorHAnsi" w:cs="Times New Roman"/>
        </w:rPr>
        <w:t>education chair</w:t>
      </w:r>
      <w:r w:rsidRPr="0065057C">
        <w:rPr>
          <w:rFonts w:asciiTheme="minorHAnsi" w:eastAsia="Times New Roman" w:hAnsiTheme="minorHAnsi" w:cs="Times New Roman"/>
        </w:rPr>
        <w:t xml:space="preserve"> must also display the following:</w:t>
      </w:r>
    </w:p>
    <w:p w14:paraId="7E913236" w14:textId="67BFCD81" w:rsidR="003B1E32" w:rsidRPr="00CB4464" w:rsidRDefault="003B1E32" w:rsidP="003B1E32">
      <w:pPr>
        <w:numPr>
          <w:ilvl w:val="0"/>
          <w:numId w:val="1"/>
        </w:numPr>
        <w:spacing w:after="100" w:afterAutospacing="1"/>
        <w:rPr>
          <w:rFonts w:eastAsia="Times New Roman" w:cs="Times New Roman"/>
        </w:rPr>
      </w:pPr>
      <w:r>
        <w:rPr>
          <w:rFonts w:cs="Arial"/>
          <w:color w:val="222222"/>
          <w:shd w:val="clear" w:color="auto" w:fill="FFFFFF"/>
        </w:rPr>
        <w:t>The ability to successfully work with staff and other volunteers</w:t>
      </w:r>
      <w:r w:rsidRPr="00E13B67">
        <w:rPr>
          <w:rFonts w:cs="Arial"/>
          <w:color w:val="222222"/>
          <w:shd w:val="clear" w:color="auto" w:fill="FFFFFF"/>
        </w:rPr>
        <w:t xml:space="preserve">. </w:t>
      </w:r>
    </w:p>
    <w:p w14:paraId="23404353" w14:textId="77777777" w:rsidR="003B1E32" w:rsidRDefault="003B1E32" w:rsidP="003B1E32">
      <w:r w:rsidRPr="00663F3D">
        <w:rPr>
          <w:b/>
        </w:rPr>
        <w:t>Responsible to:</w:t>
      </w:r>
      <w:r>
        <w:t xml:space="preserve"> Board president.</w:t>
      </w:r>
    </w:p>
    <w:p w14:paraId="23C18993" w14:textId="77777777" w:rsidR="003B1E32" w:rsidRDefault="003B1E32" w:rsidP="003B1E32"/>
    <w:p w14:paraId="73637B60" w14:textId="77777777" w:rsidR="003B1E32" w:rsidRDefault="003B1E32" w:rsidP="003B1E32">
      <w:r w:rsidRPr="00663F3D">
        <w:rPr>
          <w:b/>
        </w:rPr>
        <w:t>Length of Appointment:</w:t>
      </w:r>
      <w:r>
        <w:t xml:space="preserve"> The term is 2 years. </w:t>
      </w:r>
    </w:p>
    <w:p w14:paraId="4CF45037" w14:textId="77777777" w:rsidR="003B1E32" w:rsidRDefault="003B1E32" w:rsidP="003B1E32"/>
    <w:p w14:paraId="4A8102DE" w14:textId="77777777" w:rsidR="003B1E32" w:rsidRDefault="003B1E32" w:rsidP="003B1E32">
      <w:r w:rsidRPr="00663F3D">
        <w:rPr>
          <w:b/>
        </w:rPr>
        <w:t>Time Commitment:</w:t>
      </w:r>
      <w:r>
        <w:t xml:space="preserve"> Estimated to be approximately 84 hours per year, consisting of:</w:t>
      </w:r>
    </w:p>
    <w:p w14:paraId="5257D531" w14:textId="77777777" w:rsidR="003B1E32" w:rsidRDefault="003B1E32" w:rsidP="003B1E32">
      <w:pPr>
        <w:pStyle w:val="ListParagraph"/>
        <w:numPr>
          <w:ilvl w:val="0"/>
          <w:numId w:val="2"/>
        </w:numPr>
      </w:pPr>
      <w:r>
        <w:t>2-4 hours per month for board meeting and program night attendance (48 hours annually).</w:t>
      </w:r>
    </w:p>
    <w:p w14:paraId="10BEFF66" w14:textId="19552C93" w:rsidR="009840D7" w:rsidRDefault="003B1E32" w:rsidP="003B1E32">
      <w:pPr>
        <w:pStyle w:val="ListParagraph"/>
        <w:numPr>
          <w:ilvl w:val="0"/>
          <w:numId w:val="2"/>
        </w:numPr>
      </w:pPr>
      <w:r>
        <w:t>3 hours per month for planning, coordination or meetings with committees (36 hours annually).</w:t>
      </w:r>
    </w:p>
    <w:p w14:paraId="1169CF33" w14:textId="77777777" w:rsidR="003B1E32" w:rsidRDefault="003B1E32" w:rsidP="003B1E32">
      <w:pPr>
        <w:pStyle w:val="ListParagraph"/>
      </w:pPr>
    </w:p>
    <w:p w14:paraId="3705EFF2" w14:textId="2C37E464" w:rsidR="003B1E32" w:rsidRDefault="003B1E32" w:rsidP="003B1E32">
      <w:r>
        <w:rPr>
          <w:b/>
        </w:rPr>
        <w:t>Support and Training</w:t>
      </w:r>
      <w:r w:rsidRPr="00663F3D">
        <w:rPr>
          <w:b/>
        </w:rPr>
        <w:t>:</w:t>
      </w:r>
      <w:r>
        <w:t xml:space="preserve"> The board president is available to answer questions and offer guidance. All board members have the opportunity and are encouraged to participate in at least one board-appropriate training per term, paid for by Eastside Audubon. Additionally, attendance at the Audubon Council of Washington or another Audubon meeting at least once per term is encouraged.</w:t>
      </w:r>
    </w:p>
    <w:p w14:paraId="199D5B1A" w14:textId="77777777" w:rsidR="003B1E32" w:rsidRDefault="003B1E32" w:rsidP="003B1E32"/>
    <w:sectPr w:rsidR="003B1E32" w:rsidSect="003B1E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49E4" w14:textId="77777777" w:rsidR="003B1E32" w:rsidRDefault="003B1E32" w:rsidP="003B1E32">
      <w:r>
        <w:separator/>
      </w:r>
    </w:p>
  </w:endnote>
  <w:endnote w:type="continuationSeparator" w:id="0">
    <w:p w14:paraId="62C105A2" w14:textId="77777777" w:rsidR="003B1E32" w:rsidRDefault="003B1E32" w:rsidP="003B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54E0" w14:textId="5A44DE6A" w:rsidR="003B1E32" w:rsidRPr="00DB02EC" w:rsidRDefault="003B1E32" w:rsidP="003B1E32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DB02EC">
      <w:rPr>
        <w:sz w:val="20"/>
        <w:szCs w:val="20"/>
      </w:rPr>
      <w:t>Eastside Audubon</w:t>
    </w:r>
  </w:p>
  <w:p w14:paraId="235EEF4B" w14:textId="73087CCD" w:rsidR="003B1E32" w:rsidRPr="00DB02EC" w:rsidRDefault="003B1E32" w:rsidP="003B1E32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PO Box </w:t>
    </w:r>
    <w:r w:rsidRPr="00DB02EC">
      <w:rPr>
        <w:sz w:val="20"/>
        <w:szCs w:val="20"/>
      </w:rPr>
      <w:t>311</w:t>
    </w:r>
    <w:r>
      <w:rPr>
        <w:sz w:val="20"/>
        <w:szCs w:val="20"/>
      </w:rPr>
      <w:t>3</w:t>
    </w:r>
  </w:p>
  <w:p w14:paraId="0C0EC287" w14:textId="77777777" w:rsidR="003B1E32" w:rsidRPr="00DB02EC" w:rsidRDefault="003B1E32" w:rsidP="003B1E32">
    <w:pPr>
      <w:pStyle w:val="Footer"/>
      <w:rPr>
        <w:sz w:val="20"/>
        <w:szCs w:val="20"/>
      </w:rPr>
    </w:pPr>
    <w:r>
      <w:rPr>
        <w:sz w:val="20"/>
        <w:szCs w:val="20"/>
      </w:rPr>
      <w:t>Revised 8/4/23</w:t>
    </w:r>
    <w:r>
      <w:rPr>
        <w:sz w:val="20"/>
        <w:szCs w:val="20"/>
      </w:rPr>
      <w:tab/>
    </w:r>
    <w:r>
      <w:rPr>
        <w:sz w:val="20"/>
        <w:szCs w:val="20"/>
      </w:rPr>
      <w:tab/>
      <w:t>Redmond,</w:t>
    </w:r>
    <w:r w:rsidRPr="00DB02EC">
      <w:rPr>
        <w:sz w:val="20"/>
        <w:szCs w:val="20"/>
      </w:rPr>
      <w:t xml:space="preserve"> WA 980</w:t>
    </w:r>
    <w:r>
      <w:rPr>
        <w:sz w:val="20"/>
        <w:szCs w:val="20"/>
      </w:rPr>
      <w:t>73</w:t>
    </w:r>
  </w:p>
  <w:p w14:paraId="231AA4F0" w14:textId="40F93568" w:rsidR="003B1E32" w:rsidRDefault="003B1E32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A9BF" w14:textId="77777777" w:rsidR="003B1E32" w:rsidRDefault="003B1E32" w:rsidP="003B1E32">
      <w:r>
        <w:separator/>
      </w:r>
    </w:p>
  </w:footnote>
  <w:footnote w:type="continuationSeparator" w:id="0">
    <w:p w14:paraId="7571EF00" w14:textId="77777777" w:rsidR="003B1E32" w:rsidRDefault="003B1E32" w:rsidP="003B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0B7"/>
    <w:multiLevelType w:val="hybridMultilevel"/>
    <w:tmpl w:val="AAA296D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89B6F8A"/>
    <w:multiLevelType w:val="hybridMultilevel"/>
    <w:tmpl w:val="AFB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75C5"/>
    <w:multiLevelType w:val="multilevel"/>
    <w:tmpl w:val="8ED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364654">
    <w:abstractNumId w:val="2"/>
  </w:num>
  <w:num w:numId="2" w16cid:durableId="346098701">
    <w:abstractNumId w:val="1"/>
  </w:num>
  <w:num w:numId="3" w16cid:durableId="6160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32"/>
    <w:rsid w:val="003B1E32"/>
    <w:rsid w:val="003B55E2"/>
    <w:rsid w:val="00555E8E"/>
    <w:rsid w:val="0098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8D79"/>
  <w15:chartTrackingRefBased/>
  <w15:docId w15:val="{25C98200-17E4-4C24-88F4-4B299B5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32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32"/>
    <w:pPr>
      <w:ind w:left="720"/>
      <w:contextualSpacing/>
    </w:pPr>
  </w:style>
  <w:style w:type="paragraph" w:customStyle="1" w:styleId="Default">
    <w:name w:val="Default"/>
    <w:rsid w:val="003B1E32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kern w:val="0"/>
      <w:sz w:val="24"/>
      <w:szCs w:val="24"/>
      <w14:ligatures w14:val="none"/>
    </w:rPr>
  </w:style>
  <w:style w:type="paragraph" w:customStyle="1" w:styleId="1">
    <w:name w:val="1"/>
    <w:aliases w:val="2,3"/>
    <w:basedOn w:val="Normal"/>
    <w:rsid w:val="003B1E32"/>
    <w:pPr>
      <w:ind w:left="720" w:hanging="720"/>
    </w:pPr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E32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1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32"/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leon</dc:creator>
  <cp:keywords/>
  <dc:description/>
  <cp:lastModifiedBy>amanda leon</cp:lastModifiedBy>
  <cp:revision>2</cp:revision>
  <dcterms:created xsi:type="dcterms:W3CDTF">2023-08-04T21:42:00Z</dcterms:created>
  <dcterms:modified xsi:type="dcterms:W3CDTF">2023-08-04T21:42:00Z</dcterms:modified>
</cp:coreProperties>
</file>